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9A2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  <w:r w:rsidRPr="00407810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15EDB47" wp14:editId="0F0F0C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Slika 1" descr="https://1301.nccdn.net/4_4/000/000/07e/b3c/LogotipUL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01.nccdn.net/4_4/000/000/07e/b3c/LogotipUL_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5CA7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3F3155CC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B558DC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1EE362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71A9F470" w14:textId="77777777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218D97E0" w14:textId="77777777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44846496" w14:textId="05BFE348" w:rsidR="000D6ABA" w:rsidRPr="00EB6D6D" w:rsidRDefault="00EB6D6D" w:rsidP="00671382">
      <w:pPr>
        <w:spacing w:after="0" w:line="276" w:lineRule="auto"/>
        <w:rPr>
          <w:rFonts w:ascii="Garamond" w:hAnsi="Garamond"/>
          <w:b/>
          <w:sz w:val="28"/>
          <w:szCs w:val="28"/>
        </w:rPr>
      </w:pPr>
      <w:r w:rsidRPr="00EB6D6D">
        <w:rPr>
          <w:rFonts w:ascii="Garamond" w:hAnsi="Garamond"/>
          <w:b/>
          <w:sz w:val="28"/>
          <w:szCs w:val="28"/>
        </w:rPr>
        <w:t>IZZIVI V TUJINI</w:t>
      </w:r>
    </w:p>
    <w:p w14:paraId="6AEB5E99" w14:textId="30BA09A2" w:rsidR="00EB6D6D" w:rsidRPr="00EB6D6D" w:rsidRDefault="00EB6D6D" w:rsidP="00671382">
      <w:pPr>
        <w:spacing w:after="0" w:line="276" w:lineRule="auto"/>
        <w:rPr>
          <w:rFonts w:ascii="Garamond" w:hAnsi="Garamond"/>
          <w:b/>
          <w:sz w:val="28"/>
          <w:szCs w:val="28"/>
        </w:rPr>
      </w:pPr>
      <w:r w:rsidRPr="00EB6D6D">
        <w:rPr>
          <w:rFonts w:ascii="Garamond" w:hAnsi="Garamond"/>
          <w:b/>
          <w:sz w:val="28"/>
          <w:szCs w:val="28"/>
        </w:rPr>
        <w:t xml:space="preserve">Sreda in četrtek, 12. in </w:t>
      </w:r>
      <w:r w:rsidR="003771A2" w:rsidRPr="00EB6D6D">
        <w:rPr>
          <w:rFonts w:ascii="Garamond" w:hAnsi="Garamond"/>
          <w:b/>
          <w:sz w:val="28"/>
          <w:szCs w:val="28"/>
        </w:rPr>
        <w:t>13. 10. 2022</w:t>
      </w:r>
    </w:p>
    <w:p w14:paraId="06EE79B6" w14:textId="77777777" w:rsidR="00EB6D6D" w:rsidRPr="00EB6D6D" w:rsidRDefault="00EB6D6D" w:rsidP="00671382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E4C62FE" w14:textId="77777777" w:rsidR="00EB6D6D" w:rsidRPr="00EB6D6D" w:rsidRDefault="00EB6D6D" w:rsidP="00EB6D6D">
      <w:pPr>
        <w:spacing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Sodobni izzivi ne poznajo meja. Za uspešno spopadanje z njimi je potrebno čezmejno sodelovanje. Globalizacija trga dela tako ustvarja vedno večje povpraševanje po posameznikih z mednarodnimi in medkulturnimi kompetencami.</w:t>
      </w:r>
    </w:p>
    <w:p w14:paraId="437E6431" w14:textId="2F65ED51" w:rsidR="00EB6D6D" w:rsidRPr="00EB6D6D" w:rsidRDefault="00EB6D6D" w:rsidP="00EB6D6D">
      <w:pPr>
        <w:spacing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 xml:space="preserve">Študijska izmenjava ali opravljanje prakse v tujini je lahko ena izmed najbolj koristnih izkušenj, ki jih boste pridobili med študijem. Je enkratna priložnost, da dobite neprecenljive nove izkušnje, se naučite ali utrdite znanje tujih jezikov </w:t>
      </w:r>
      <w:r w:rsidR="003771A2">
        <w:rPr>
          <w:rFonts w:ascii="Garamond" w:eastAsia="Times New Roman" w:hAnsi="Garamond" w:cs="Poppins"/>
          <w:sz w:val="24"/>
          <w:szCs w:val="24"/>
          <w:lang w:eastAsia="sl-SI"/>
        </w:rPr>
        <w:t>ter</w:t>
      </w: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 xml:space="preserve"> pridobite nove veščine.</w:t>
      </w:r>
    </w:p>
    <w:p w14:paraId="62D6954C" w14:textId="6AB55A3B" w:rsidR="00EB6D6D" w:rsidRPr="00EB6D6D" w:rsidRDefault="00EB6D6D" w:rsidP="00EB6D6D">
      <w:pPr>
        <w:spacing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 xml:space="preserve">Zato nikar ne zamudite predstavitev v okviru </w:t>
      </w:r>
      <w:hyperlink r:id="rId6" w:history="1">
        <w:r w:rsidRPr="00FE610B">
          <w:rPr>
            <w:rStyle w:val="Hiperpovezava"/>
            <w:rFonts w:ascii="Garamond" w:eastAsia="Times New Roman" w:hAnsi="Garamond" w:cs="Poppins"/>
            <w:b/>
            <w:bCs/>
            <w:color w:val="C00000"/>
            <w:sz w:val="24"/>
            <w:szCs w:val="24"/>
            <w:lang w:eastAsia="sl-SI"/>
          </w:rPr>
          <w:t>Izzivov v tujini</w:t>
        </w:r>
      </w:hyperlink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 xml:space="preserve">, </w:t>
      </w:r>
      <w:r w:rsidR="00F96472">
        <w:rPr>
          <w:rFonts w:ascii="Garamond" w:eastAsia="Times New Roman" w:hAnsi="Garamond" w:cs="Poppins"/>
          <w:sz w:val="24"/>
          <w:szCs w:val="24"/>
          <w:lang w:eastAsia="sl-SI"/>
        </w:rPr>
        <w:t>ki j</w:t>
      </w:r>
      <w:r w:rsidR="00B2213D">
        <w:rPr>
          <w:rFonts w:ascii="Garamond" w:eastAsia="Times New Roman" w:hAnsi="Garamond" w:cs="Poppins"/>
          <w:sz w:val="24"/>
          <w:szCs w:val="24"/>
          <w:lang w:eastAsia="sl-SI"/>
        </w:rPr>
        <w:t>ih</w:t>
      </w:r>
      <w:r w:rsidR="00F96472">
        <w:rPr>
          <w:rFonts w:ascii="Garamond" w:eastAsia="Times New Roman" w:hAnsi="Garamond" w:cs="Poppins"/>
          <w:sz w:val="24"/>
          <w:szCs w:val="24"/>
          <w:lang w:eastAsia="sl-SI"/>
        </w:rPr>
        <w:t xml:space="preserve"> pripravljamo Karierni centri </w:t>
      </w:r>
      <w:r w:rsidR="003771A2">
        <w:rPr>
          <w:rFonts w:ascii="Garamond" w:eastAsia="Times New Roman" w:hAnsi="Garamond" w:cs="Poppins"/>
          <w:sz w:val="24"/>
          <w:szCs w:val="24"/>
          <w:lang w:eastAsia="sl-SI"/>
        </w:rPr>
        <w:t>U</w:t>
      </w:r>
      <w:r w:rsidR="00F96472">
        <w:rPr>
          <w:rFonts w:ascii="Garamond" w:eastAsia="Times New Roman" w:hAnsi="Garamond" w:cs="Poppins"/>
          <w:sz w:val="24"/>
          <w:szCs w:val="24"/>
          <w:lang w:eastAsia="sl-SI"/>
        </w:rPr>
        <w:t xml:space="preserve">niverze v Ljubljani, </w:t>
      </w: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kjer boste dobili ključne informacije za pripravo na študijsko izmenjavo ali prakso v tujino:</w:t>
      </w:r>
    </w:p>
    <w:p w14:paraId="5D2A7B38" w14:textId="77777777" w:rsidR="00EB6D6D" w:rsidRPr="00EB6D6D" w:rsidRDefault="00EB6D6D" w:rsidP="00EB6D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    informacije o vrstah mobilnosti in pretekle izkušnje študentov,</w:t>
      </w:r>
    </w:p>
    <w:p w14:paraId="41C601CA" w14:textId="77777777" w:rsidR="00EB6D6D" w:rsidRPr="00EB6D6D" w:rsidRDefault="00EB6D6D" w:rsidP="00EB6D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    možnosti štipendij,</w:t>
      </w:r>
    </w:p>
    <w:p w14:paraId="643F722E" w14:textId="77777777" w:rsidR="00EB6D6D" w:rsidRPr="00EB6D6D" w:rsidRDefault="00EB6D6D" w:rsidP="00EB6D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    priložnosti za delovne izkušnje v tujini.</w:t>
      </w:r>
    </w:p>
    <w:p w14:paraId="710C39B5" w14:textId="171B4041" w:rsidR="00EB6D6D" w:rsidRPr="00EB6D6D" w:rsidRDefault="00EB6D6D" w:rsidP="00EB6D6D">
      <w:pPr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Na predstavitve v okviru dogodka</w:t>
      </w:r>
      <w:r w:rsidRPr="00EB6D6D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 Izzivi v tujini</w:t>
      </w: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 vas vabimo </w:t>
      </w:r>
      <w:r w:rsidRPr="00EB6D6D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12. in </w:t>
      </w:r>
      <w:r w:rsidR="003771A2" w:rsidRPr="00EB6D6D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13. 10. 2022</w:t>
      </w:r>
      <w:r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 </w:t>
      </w:r>
      <w:r w:rsidRPr="00EB6D6D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ob 14.00</w:t>
      </w:r>
      <w:r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 na Fakulteto za družbene vede UL</w:t>
      </w: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 xml:space="preserve">. Z Izzivi v tujini se tako priključujemo evropskim Erasmus dnevom, ki potekajo med 13. in </w:t>
      </w:r>
      <w:r w:rsidR="003771A2" w:rsidRPr="00EB6D6D">
        <w:rPr>
          <w:rFonts w:ascii="Garamond" w:eastAsia="Times New Roman" w:hAnsi="Garamond" w:cs="Poppins"/>
          <w:sz w:val="24"/>
          <w:szCs w:val="24"/>
          <w:lang w:eastAsia="sl-SI"/>
        </w:rPr>
        <w:t>15. 10. 2022</w:t>
      </w:r>
      <w:r w:rsidRPr="00EB6D6D">
        <w:rPr>
          <w:rFonts w:ascii="Garamond" w:eastAsia="Times New Roman" w:hAnsi="Garamond" w:cs="Poppins"/>
          <w:sz w:val="24"/>
          <w:szCs w:val="24"/>
          <w:lang w:eastAsia="sl-SI"/>
        </w:rPr>
        <w:t>.</w:t>
      </w:r>
    </w:p>
    <w:p w14:paraId="24D56090" w14:textId="1F23FC28" w:rsidR="00EB6D6D" w:rsidRDefault="00EB6D6D" w:rsidP="00671382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28D443A" w14:textId="77777777" w:rsidR="00EB6D6D" w:rsidRPr="004A04F6" w:rsidRDefault="00EB6D6D" w:rsidP="00671382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43DDEA3" w14:textId="171D2DB4" w:rsidR="00EB6D6D" w:rsidRDefault="00EB6D6D" w:rsidP="006713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A04F6">
        <w:rPr>
          <w:rFonts w:ascii="Garamond" w:hAnsi="Garamond"/>
          <w:b/>
          <w:sz w:val="24"/>
          <w:szCs w:val="24"/>
        </w:rPr>
        <w:t>PROGRAM</w:t>
      </w:r>
    </w:p>
    <w:p w14:paraId="556EFEF9" w14:textId="77777777" w:rsidR="004A04F6" w:rsidRPr="004A04F6" w:rsidRDefault="004A04F6" w:rsidP="00671382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38D44FD" w14:textId="669EC044" w:rsidR="00EB6D6D" w:rsidRDefault="00EB6D6D" w:rsidP="00AE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AE6408">
        <w:rPr>
          <w:rFonts w:ascii="Garamond" w:hAnsi="Garamond"/>
          <w:b/>
          <w:sz w:val="24"/>
          <w:szCs w:val="24"/>
        </w:rPr>
        <w:t xml:space="preserve">Sreda, </w:t>
      </w:r>
      <w:r w:rsidR="003771A2" w:rsidRPr="00AE6408">
        <w:rPr>
          <w:rFonts w:ascii="Garamond" w:hAnsi="Garamond"/>
          <w:b/>
          <w:sz w:val="24"/>
          <w:szCs w:val="24"/>
        </w:rPr>
        <w:t>12. 10. 2022</w:t>
      </w:r>
      <w:r w:rsidRPr="00AE6408">
        <w:rPr>
          <w:rFonts w:ascii="Garamond" w:hAnsi="Garamond"/>
          <w:b/>
          <w:bCs/>
          <w:sz w:val="24"/>
          <w:szCs w:val="24"/>
        </w:rPr>
        <w:t>, FDV, velika predavalnica, 14.00–18.00</w:t>
      </w:r>
    </w:p>
    <w:p w14:paraId="1B615250" w14:textId="77777777" w:rsidR="00AE6408" w:rsidRDefault="00AE6408" w:rsidP="004A04F6">
      <w:pPr>
        <w:spacing w:after="0" w:line="240" w:lineRule="auto"/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</w:pPr>
    </w:p>
    <w:p w14:paraId="7EDC5AB2" w14:textId="39D42A23" w:rsidR="004A04F6" w:rsidRDefault="004A04F6" w:rsidP="004A04F6">
      <w:pPr>
        <w:spacing w:after="0" w:line="240" w:lineRule="auto"/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</w:pPr>
      <w:r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>S ključnimi informacijami o odhodu na študijsko izmenjavo ali prakso vas bodo opremili:</w:t>
      </w:r>
    </w:p>
    <w:p w14:paraId="02A1907C" w14:textId="2448B2AA" w:rsidR="004A04F6" w:rsidRPr="004A04F6" w:rsidRDefault="004A04F6" w:rsidP="004A04F6">
      <w:pPr>
        <w:pStyle w:val="Odstavekseznama"/>
        <w:numPr>
          <w:ilvl w:val="0"/>
          <w:numId w:val="7"/>
        </w:numPr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ERASMUS +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Urška Ravnik in Erika Bolčina, Služba za mednarodno sodelovanje UL</w:t>
      </w:r>
    </w:p>
    <w:p w14:paraId="0B30A257" w14:textId="77777777" w:rsidR="004A04F6" w:rsidRPr="004A04F6" w:rsidRDefault="004A04F6" w:rsidP="004A0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EUTOPIA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Tjaša Nabergoj, Raziskovalno razvojni center UL - EUTOPIA</w:t>
      </w:r>
    </w:p>
    <w:p w14:paraId="63D0AD69" w14:textId="77777777" w:rsidR="004A04F6" w:rsidRPr="004A04F6" w:rsidRDefault="004A04F6" w:rsidP="004A0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JAVNI ŠTIPENDIJSKI, RAZVOJNI, INVALIDSKI IN PREŽIVNINSKI SKLAD RS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Katja Cankar, Štipendije in programi Ad futura in EducationUSA center</w:t>
      </w:r>
    </w:p>
    <w:p w14:paraId="579982C1" w14:textId="77777777" w:rsidR="004A04F6" w:rsidRPr="004A04F6" w:rsidRDefault="004A04F6" w:rsidP="004A0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EURES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Mateja Grajzar, EURES</w:t>
      </w:r>
    </w:p>
    <w:p w14:paraId="373A0D11" w14:textId="1D96AF50" w:rsidR="004A04F6" w:rsidRPr="004A04F6" w:rsidRDefault="004A04F6" w:rsidP="004A04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ASEF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 xml:space="preserve">, Maruša Sirk, ASEF in </w:t>
      </w:r>
      <w:r w:rsidR="008A4696" w:rsidRPr="008A469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štipendist ASEF</w:t>
      </w:r>
      <w:r w:rsidR="008A4696">
        <w:rPr>
          <w:rFonts w:ascii="Garamond" w:eastAsia="Times New Roman" w:hAnsi="Garamond" w:cs="Poppins"/>
          <w:sz w:val="24"/>
          <w:szCs w:val="24"/>
          <w:lang w:eastAsia="sl-SI"/>
        </w:rPr>
        <w:t xml:space="preserve">, 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Gašper Grad</w:t>
      </w:r>
    </w:p>
    <w:p w14:paraId="49140EAE" w14:textId="13FAE579" w:rsidR="004A04F6" w:rsidRDefault="004A04F6" w:rsidP="004A04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HIŠA EU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Kristjan Kos in </w:t>
      </w:r>
      <w:r w:rsidRPr="004A04F6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Predstavništvo Evropske komisije v Sloveniji</w:t>
      </w:r>
      <w:r w:rsidRPr="004A04F6">
        <w:rPr>
          <w:rFonts w:ascii="Garamond" w:eastAsia="Times New Roman" w:hAnsi="Garamond" w:cs="Poppins"/>
          <w:sz w:val="24"/>
          <w:szCs w:val="24"/>
          <w:lang w:eastAsia="sl-SI"/>
        </w:rPr>
        <w:t>, Matej Škorjak</w:t>
      </w:r>
    </w:p>
    <w:p w14:paraId="57425492" w14:textId="77777777" w:rsidR="004A04F6" w:rsidRDefault="004A04F6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0425F213" w14:textId="77777777" w:rsidR="00FE610B" w:rsidRDefault="004A04F6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</w:pPr>
      <w:r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>V odmor</w:t>
      </w:r>
      <w:r w:rsidR="003771A2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>u</w:t>
      </w:r>
      <w:r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 xml:space="preserve"> med predstavitvami pa ne zamudite </w:t>
      </w:r>
      <w:r w:rsidRPr="004A04F6">
        <w:rPr>
          <w:rFonts w:ascii="Garamond" w:eastAsia="Times New Roman" w:hAnsi="Garamond" w:cs="Poppins"/>
          <w:b/>
          <w:bCs/>
          <w:sz w:val="24"/>
          <w:szCs w:val="24"/>
          <w:shd w:val="clear" w:color="auto" w:fill="FFFFFF"/>
          <w:lang w:eastAsia="sl-SI"/>
        </w:rPr>
        <w:t>Tržnice mednarodnih priložnosti</w:t>
      </w:r>
      <w:r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 xml:space="preserve">, kjer bodo sodelovali: </w:t>
      </w:r>
      <w:r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 xml:space="preserve">Erasmus+, Javni sklad za razvoj kadrov in štipendije, </w:t>
      </w:r>
      <w:r w:rsidR="003771A2"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>služba EURES</w:t>
      </w:r>
      <w:r w:rsidRPr="004A04F6"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  <w:t>, Zavod Republike Slovenije za zaposlovanje, Hiša Evropske unije v Ljubljani, Francoski Inštitut, Nemško veleposlaništvo, ASEF ...</w:t>
      </w:r>
    </w:p>
    <w:p w14:paraId="72A7468A" w14:textId="494200CF" w:rsidR="00AE6408" w:rsidRPr="00FE610B" w:rsidRDefault="000D6D98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shd w:val="clear" w:color="auto" w:fill="FFFFFF"/>
          <w:lang w:eastAsia="sl-SI"/>
        </w:rPr>
      </w:pPr>
      <w:hyperlink r:id="rId7" w:history="1">
        <w:r w:rsidR="00AE6408" w:rsidRPr="00AE6408">
          <w:rPr>
            <w:rStyle w:val="Hiperpovezava"/>
            <w:rFonts w:ascii="Garamond" w:eastAsia="Times New Roman" w:hAnsi="Garamond" w:cs="Poppins"/>
            <w:b/>
            <w:bCs/>
            <w:color w:val="C00000"/>
            <w:sz w:val="24"/>
            <w:szCs w:val="24"/>
            <w:shd w:val="clear" w:color="auto" w:fill="FFFFFF"/>
            <w:lang w:eastAsia="sl-SI"/>
          </w:rPr>
          <w:t>Prijavite se v POPR-u &gt;&gt;</w:t>
        </w:r>
      </w:hyperlink>
    </w:p>
    <w:p w14:paraId="1E5A9791" w14:textId="14755332" w:rsidR="004A04F6" w:rsidRDefault="004A04F6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43F6CF56" w14:textId="6AE377C2" w:rsidR="004A04F6" w:rsidRPr="00AE6408" w:rsidRDefault="004A04F6" w:rsidP="00AE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AE6408">
        <w:rPr>
          <w:rFonts w:ascii="Garamond" w:hAnsi="Garamond"/>
          <w:b/>
          <w:sz w:val="24"/>
          <w:szCs w:val="24"/>
        </w:rPr>
        <w:lastRenderedPageBreak/>
        <w:t xml:space="preserve">Četrtek, </w:t>
      </w:r>
      <w:r w:rsidR="003771A2" w:rsidRPr="00AE6408">
        <w:rPr>
          <w:rFonts w:ascii="Garamond" w:hAnsi="Garamond"/>
          <w:b/>
          <w:sz w:val="24"/>
          <w:szCs w:val="24"/>
        </w:rPr>
        <w:t>13. 10. 2022</w:t>
      </w:r>
      <w:r w:rsidRPr="00AE6408">
        <w:rPr>
          <w:rFonts w:ascii="Garamond" w:hAnsi="Garamond"/>
          <w:b/>
          <w:bCs/>
          <w:sz w:val="24"/>
          <w:szCs w:val="24"/>
        </w:rPr>
        <w:t xml:space="preserve">, FDV, </w:t>
      </w:r>
      <w:r w:rsidR="00AE6408">
        <w:rPr>
          <w:rFonts w:ascii="Garamond" w:hAnsi="Garamond"/>
          <w:b/>
          <w:bCs/>
          <w:sz w:val="24"/>
          <w:szCs w:val="24"/>
        </w:rPr>
        <w:t>P 18, prvo nadstropje</w:t>
      </w:r>
    </w:p>
    <w:p w14:paraId="7EE8395D" w14:textId="77777777" w:rsidR="00AE6408" w:rsidRPr="00AE6408" w:rsidRDefault="00AE6408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62F8C176" w14:textId="5B068261" w:rsidR="004A04F6" w:rsidRDefault="00AE6408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 xml:space="preserve">Drugi dan </w:t>
      </w:r>
      <w:r w:rsidRPr="00AE6408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Izzivov v tujini</w:t>
      </w: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 xml:space="preserve"> bodo potekale posamezne predstavitve:</w:t>
      </w:r>
    </w:p>
    <w:p w14:paraId="23C4A579" w14:textId="77777777" w:rsidR="00AE6408" w:rsidRPr="00AE6408" w:rsidRDefault="00AE6408" w:rsidP="004A04F6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198F5A55" w14:textId="32E1AB13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Predstavitev Francije kot študijsko ali raziskovalno okolje?</w:t>
      </w:r>
    </w:p>
    <w:p w14:paraId="166CCE5F" w14:textId="6EBD848C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sz w:val="24"/>
          <w:szCs w:val="24"/>
          <w:lang w:eastAsia="sl-SI"/>
        </w:rPr>
        <w:t>Ob 14.00 do 15.15</w:t>
      </w:r>
    </w:p>
    <w:p w14:paraId="3C8076ED" w14:textId="77777777" w:rsidR="00AE6408" w:rsidRPr="00AE6408" w:rsidRDefault="00AE6408" w:rsidP="00AE6408">
      <w:pPr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Bi radi spoznali Francijo kot študijsko ali raziskovalno okolje?</w:t>
      </w:r>
    </w:p>
    <w:p w14:paraId="275F36C5" w14:textId="77777777" w:rsidR="00AE6408" w:rsidRPr="00AE6408" w:rsidRDefault="00AE6408" w:rsidP="00AE6408">
      <w:pPr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Če se želite seznaniti:</w:t>
      </w:r>
    </w:p>
    <w:p w14:paraId="0AC4F7CA" w14:textId="77777777" w:rsidR="00AE6408" w:rsidRPr="00AE6408" w:rsidRDefault="00AE6408" w:rsidP="00AE6408">
      <w:pPr>
        <w:numPr>
          <w:ilvl w:val="0"/>
          <w:numId w:val="9"/>
        </w:numPr>
        <w:tabs>
          <w:tab w:val="clear" w:pos="1800"/>
        </w:tabs>
        <w:spacing w:after="0" w:line="240" w:lineRule="auto"/>
        <w:ind w:left="0" w:firstLine="142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s francoskim visokošolskim sistemom,</w:t>
      </w:r>
    </w:p>
    <w:p w14:paraId="4162BA27" w14:textId="77777777" w:rsidR="00AE6408" w:rsidRPr="00AE6408" w:rsidRDefault="00AE6408" w:rsidP="00AE6408">
      <w:pPr>
        <w:numPr>
          <w:ilvl w:val="0"/>
          <w:numId w:val="9"/>
        </w:numPr>
        <w:tabs>
          <w:tab w:val="clear" w:pos="1800"/>
        </w:tabs>
        <w:spacing w:after="0" w:line="240" w:lineRule="auto"/>
        <w:ind w:left="0" w:firstLine="142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s štipendijami, ki so na voljo,</w:t>
      </w:r>
    </w:p>
    <w:p w14:paraId="038C45BC" w14:textId="77777777" w:rsidR="00AE6408" w:rsidRPr="00AE6408" w:rsidRDefault="00AE6408" w:rsidP="00AE6408">
      <w:pPr>
        <w:numPr>
          <w:ilvl w:val="0"/>
          <w:numId w:val="9"/>
        </w:numPr>
        <w:tabs>
          <w:tab w:val="clear" w:pos="1800"/>
        </w:tabs>
        <w:spacing w:after="0" w:line="240" w:lineRule="auto"/>
        <w:ind w:left="0" w:firstLine="142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s poklicnimi priložnostmi v Franciji,</w:t>
      </w:r>
    </w:p>
    <w:p w14:paraId="375BEF6D" w14:textId="77777777" w:rsidR="00AE6408" w:rsidRPr="00AE6408" w:rsidRDefault="00AE6408" w:rsidP="00AE6408">
      <w:pPr>
        <w:numPr>
          <w:ilvl w:val="0"/>
          <w:numId w:val="9"/>
        </w:numPr>
        <w:tabs>
          <w:tab w:val="clear" w:pos="1800"/>
        </w:tabs>
        <w:spacing w:after="0" w:line="240" w:lineRule="auto"/>
        <w:ind w:left="0" w:firstLine="142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s potrebnimi jezikovnimi potrdili,</w:t>
      </w:r>
    </w:p>
    <w:p w14:paraId="5CFCEFEE" w14:textId="77777777" w:rsidR="00AE6408" w:rsidRPr="00AE6408" w:rsidRDefault="00AE6408" w:rsidP="00AE6408">
      <w:pPr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vabljeni na predstavitev, ki jo bo v angleščini pripravila gospa Marion Hamonou s Francoskega inštituta.</w:t>
      </w:r>
    </w:p>
    <w:p w14:paraId="099E6A7A" w14:textId="3D06D7DD" w:rsidR="00AE6408" w:rsidRPr="00AE6408" w:rsidRDefault="000D6D9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color w:val="C00000"/>
          <w:sz w:val="24"/>
          <w:szCs w:val="24"/>
          <w:lang w:eastAsia="sl-SI"/>
        </w:rPr>
      </w:pPr>
      <w:hyperlink r:id="rId8" w:history="1">
        <w:r w:rsidR="00AE6408" w:rsidRPr="00AE6408">
          <w:rPr>
            <w:rStyle w:val="Hiperpovezava"/>
            <w:rFonts w:ascii="Garamond" w:eastAsia="Times New Roman" w:hAnsi="Garamond" w:cs="Poppins"/>
            <w:b/>
            <w:bCs/>
            <w:color w:val="C00000"/>
            <w:sz w:val="24"/>
            <w:szCs w:val="24"/>
            <w:lang w:eastAsia="sl-SI"/>
          </w:rPr>
          <w:t>Prijavite se v POPR-u&gt;&gt;</w:t>
        </w:r>
      </w:hyperlink>
    </w:p>
    <w:p w14:paraId="727FE0D0" w14:textId="2A53DAE9" w:rsidR="00AE6408" w:rsidRDefault="00AE6408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6E01ED44" w14:textId="77777777" w:rsidR="00E650DB" w:rsidRPr="00AE6408" w:rsidRDefault="00E650DB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2D35E528" w14:textId="2F6AFA7E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Predstavitev štipendijskih programov DAAD </w:t>
      </w:r>
    </w:p>
    <w:p w14:paraId="3A86E86C" w14:textId="7A25F9A3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sz w:val="24"/>
          <w:szCs w:val="24"/>
          <w:lang w:eastAsia="sl-SI"/>
        </w:rPr>
        <w:t>Ob 15.30 do 16.</w:t>
      </w:r>
      <w:r w:rsidR="003771A2">
        <w:rPr>
          <w:rFonts w:ascii="Garamond" w:eastAsia="Times New Roman" w:hAnsi="Garamond" w:cs="Poppins"/>
          <w:sz w:val="24"/>
          <w:szCs w:val="24"/>
          <w:lang w:eastAsia="sl-SI"/>
        </w:rPr>
        <w:t>3</w:t>
      </w:r>
      <w:r w:rsidRPr="00E650DB">
        <w:rPr>
          <w:rFonts w:ascii="Garamond" w:eastAsia="Times New Roman" w:hAnsi="Garamond" w:cs="Poppins"/>
          <w:sz w:val="24"/>
          <w:szCs w:val="24"/>
          <w:lang w:eastAsia="sl-SI"/>
        </w:rPr>
        <w:t>0</w:t>
      </w:r>
    </w:p>
    <w:p w14:paraId="7F0E34F0" w14:textId="6E0CD266" w:rsidR="00AE6408" w:rsidRPr="00AE6408" w:rsidRDefault="00AE640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 xml:space="preserve">Nemška služba za akademsko izmenjavo (DAAD) predstavlja različne študijske programe, ki so primerni za študente in diplomante, študente doktorskega študija podoktorskega študija in mlade znanstvenik ter </w:t>
      </w:r>
      <w:r>
        <w:rPr>
          <w:rFonts w:ascii="Garamond" w:eastAsia="Times New Roman" w:hAnsi="Garamond" w:cs="Poppins"/>
          <w:sz w:val="24"/>
          <w:szCs w:val="24"/>
          <w:lang w:eastAsia="sl-SI"/>
        </w:rPr>
        <w:t>v</w:t>
      </w: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isokošolsk</w:t>
      </w:r>
      <w:r>
        <w:rPr>
          <w:rFonts w:ascii="Garamond" w:eastAsia="Times New Roman" w:hAnsi="Garamond" w:cs="Poppins"/>
          <w:sz w:val="24"/>
          <w:szCs w:val="24"/>
          <w:lang w:eastAsia="sl-SI"/>
        </w:rPr>
        <w:t>e</w:t>
      </w: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 xml:space="preserve"> učitelj</w:t>
      </w:r>
      <w:r>
        <w:rPr>
          <w:rFonts w:ascii="Garamond" w:eastAsia="Times New Roman" w:hAnsi="Garamond" w:cs="Poppins"/>
          <w:sz w:val="24"/>
          <w:szCs w:val="24"/>
          <w:lang w:eastAsia="sl-SI"/>
        </w:rPr>
        <w:t>e</w:t>
      </w: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 xml:space="preserve"> in znanstvenik</w:t>
      </w:r>
      <w:r>
        <w:rPr>
          <w:rFonts w:ascii="Garamond" w:eastAsia="Times New Roman" w:hAnsi="Garamond" w:cs="Poppins"/>
          <w:sz w:val="24"/>
          <w:szCs w:val="24"/>
          <w:lang w:eastAsia="sl-SI"/>
        </w:rPr>
        <w:t>e</w:t>
      </w:r>
      <w:r w:rsidR="003771A2">
        <w:rPr>
          <w:rFonts w:ascii="Garamond" w:eastAsia="Times New Roman" w:hAnsi="Garamond" w:cs="Poppins"/>
          <w:sz w:val="24"/>
          <w:szCs w:val="24"/>
          <w:lang w:eastAsia="sl-SI"/>
        </w:rPr>
        <w:t xml:space="preserve">. </w:t>
      </w: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Štipendijske programe bo predstavila gospa Eva Grešak z Veleposlaništva Zvezne republike Nemčije. Predstavitev bo v slovenskem jeziku.</w:t>
      </w:r>
    </w:p>
    <w:p w14:paraId="42DF9A2D" w14:textId="3C17522F" w:rsidR="00AE6408" w:rsidRPr="00AE6408" w:rsidRDefault="000D6D9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color w:val="C00000"/>
          <w:sz w:val="24"/>
          <w:szCs w:val="24"/>
          <w:lang w:eastAsia="sl-SI"/>
        </w:rPr>
      </w:pPr>
      <w:hyperlink r:id="rId9" w:history="1">
        <w:r w:rsidR="00AE6408" w:rsidRPr="00AE6408">
          <w:rPr>
            <w:rStyle w:val="Hiperpovezava"/>
            <w:rFonts w:ascii="Garamond" w:eastAsia="Times New Roman" w:hAnsi="Garamond" w:cs="Poppins"/>
            <w:b/>
            <w:bCs/>
            <w:color w:val="C00000"/>
            <w:sz w:val="24"/>
            <w:szCs w:val="24"/>
            <w:lang w:eastAsia="sl-SI"/>
          </w:rPr>
          <w:t>Prijavite se v POPR-u&gt;&gt;</w:t>
        </w:r>
      </w:hyperlink>
    </w:p>
    <w:p w14:paraId="450073A5" w14:textId="7A12FC56" w:rsidR="00AE6408" w:rsidRDefault="00AE6408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</w:p>
    <w:p w14:paraId="45676328" w14:textId="77777777" w:rsidR="00E650DB" w:rsidRPr="00AE6408" w:rsidRDefault="00E650DB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</w:p>
    <w:p w14:paraId="0E6D9047" w14:textId="0F507C6F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Možnost </w:t>
      </w:r>
      <w:r w:rsidR="00B45AA2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>kariernih priložnosti</w:t>
      </w:r>
      <w:r w:rsidRPr="00E650DB"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  <w:t xml:space="preserve"> v institucijah EU</w:t>
      </w:r>
    </w:p>
    <w:p w14:paraId="1C44A493" w14:textId="5AF834A0" w:rsidR="00AE6408" w:rsidRPr="00E650DB" w:rsidRDefault="00AE6408" w:rsidP="00E650DB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E650DB">
        <w:rPr>
          <w:rFonts w:ascii="Garamond" w:eastAsia="Times New Roman" w:hAnsi="Garamond" w:cs="Poppins"/>
          <w:sz w:val="24"/>
          <w:szCs w:val="24"/>
          <w:lang w:eastAsia="sl-SI"/>
        </w:rPr>
        <w:t>Ob 16.40 do 17.40</w:t>
      </w:r>
    </w:p>
    <w:p w14:paraId="106A5866" w14:textId="73A794AB" w:rsidR="00AE6408" w:rsidRPr="00AE6408" w:rsidRDefault="00AE640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sz w:val="24"/>
          <w:szCs w:val="24"/>
          <w:lang w:eastAsia="sl-SI"/>
        </w:rPr>
      </w:pPr>
      <w:r w:rsidRPr="00AE6408">
        <w:rPr>
          <w:rStyle w:val="Krepko"/>
          <w:rFonts w:ascii="Garamond" w:hAnsi="Garamond" w:cs="Poppins"/>
          <w:b w:val="0"/>
          <w:bCs w:val="0"/>
          <w:sz w:val="24"/>
          <w:szCs w:val="24"/>
          <w:shd w:val="clear" w:color="auto" w:fill="F5F5F5"/>
        </w:rPr>
        <w:t xml:space="preserve">Študentka ambasadorka Maja Kalin bo predstavila </w:t>
      </w:r>
      <w:r w:rsidR="00B45AA2">
        <w:rPr>
          <w:rStyle w:val="Krepko"/>
          <w:rFonts w:ascii="Garamond" w:hAnsi="Garamond" w:cs="Poppins"/>
          <w:b w:val="0"/>
          <w:bCs w:val="0"/>
          <w:sz w:val="24"/>
          <w:szCs w:val="24"/>
          <w:shd w:val="clear" w:color="auto" w:fill="F5F5F5"/>
        </w:rPr>
        <w:t>kari</w:t>
      </w:r>
      <w:r w:rsidR="000D6D98">
        <w:rPr>
          <w:rStyle w:val="Krepko"/>
          <w:rFonts w:ascii="Garamond" w:hAnsi="Garamond" w:cs="Poppins"/>
          <w:b w:val="0"/>
          <w:bCs w:val="0"/>
          <w:sz w:val="24"/>
          <w:szCs w:val="24"/>
          <w:shd w:val="clear" w:color="auto" w:fill="F5F5F5"/>
        </w:rPr>
        <w:t>erne priložnosti</w:t>
      </w:r>
      <w:r w:rsidRPr="00AE6408">
        <w:rPr>
          <w:rStyle w:val="Krepko"/>
          <w:rFonts w:ascii="Garamond" w:hAnsi="Garamond" w:cs="Poppins"/>
          <w:b w:val="0"/>
          <w:bCs w:val="0"/>
          <w:sz w:val="24"/>
          <w:szCs w:val="24"/>
          <w:shd w:val="clear" w:color="auto" w:fill="F5F5F5"/>
        </w:rPr>
        <w:t xml:space="preserve"> v institucijah Evropske unije.</w:t>
      </w:r>
    </w:p>
    <w:p w14:paraId="5ACDEEFC" w14:textId="75F27643" w:rsidR="00AE6408" w:rsidRPr="00AE6408" w:rsidRDefault="000D6D9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b/>
          <w:bCs/>
          <w:color w:val="C00000"/>
          <w:sz w:val="24"/>
          <w:szCs w:val="24"/>
          <w:lang w:eastAsia="sl-SI"/>
        </w:rPr>
      </w:pPr>
      <w:hyperlink r:id="rId10" w:history="1">
        <w:r w:rsidR="00AE6408" w:rsidRPr="00AE6408">
          <w:rPr>
            <w:rStyle w:val="Hiperpovezava"/>
            <w:rFonts w:ascii="Garamond" w:eastAsia="Times New Roman" w:hAnsi="Garamond" w:cs="Poppins"/>
            <w:b/>
            <w:bCs/>
            <w:color w:val="C00000"/>
            <w:sz w:val="24"/>
            <w:szCs w:val="24"/>
            <w:lang w:eastAsia="sl-SI"/>
          </w:rPr>
          <w:t>Prijavite se v POPR-u&gt;&gt;</w:t>
        </w:r>
      </w:hyperlink>
    </w:p>
    <w:p w14:paraId="648F4C80" w14:textId="4A53775A" w:rsidR="00AE6408" w:rsidRDefault="00AE6408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7F16A370" w14:textId="77777777" w:rsidR="00FE610B" w:rsidRPr="00AE6408" w:rsidRDefault="00FE610B" w:rsidP="00AE6408">
      <w:pPr>
        <w:pStyle w:val="Odstavekseznama"/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</w:p>
    <w:p w14:paraId="20CF1251" w14:textId="7880FFEB" w:rsidR="00AE6408" w:rsidRPr="00AE6408" w:rsidRDefault="00AE6408" w:rsidP="00AE6408">
      <w:pPr>
        <w:shd w:val="clear" w:color="auto" w:fill="FFFFFF"/>
        <w:spacing w:after="0" w:line="240" w:lineRule="auto"/>
        <w:rPr>
          <w:rFonts w:ascii="Garamond" w:eastAsia="Times New Roman" w:hAnsi="Garamond" w:cs="Poppins"/>
          <w:sz w:val="24"/>
          <w:szCs w:val="24"/>
          <w:lang w:eastAsia="sl-SI"/>
        </w:rPr>
      </w:pPr>
      <w:r w:rsidRPr="00AE6408">
        <w:rPr>
          <w:rFonts w:ascii="Garamond" w:eastAsia="Times New Roman" w:hAnsi="Garamond" w:cs="Poppins"/>
          <w:sz w:val="24"/>
          <w:szCs w:val="24"/>
          <w:lang w:eastAsia="sl-SI"/>
        </w:rPr>
        <w:t>Vabljeni k prijavi in na dogodke!</w:t>
      </w:r>
    </w:p>
    <w:p w14:paraId="234BC2A1" w14:textId="2C766FE8" w:rsidR="00EB6D6D" w:rsidRPr="00E650DB" w:rsidRDefault="00EB6D6D" w:rsidP="00671382">
      <w:pPr>
        <w:spacing w:after="0" w:line="276" w:lineRule="auto"/>
        <w:rPr>
          <w:rFonts w:ascii="Garamond" w:hAnsi="Garamond"/>
          <w:b/>
        </w:rPr>
      </w:pPr>
    </w:p>
    <w:p w14:paraId="57C75319" w14:textId="77777777" w:rsidR="00C63D4E" w:rsidRPr="00E650DB" w:rsidRDefault="00C63D4E" w:rsidP="00784861">
      <w:pPr>
        <w:spacing w:after="0" w:line="276" w:lineRule="auto"/>
        <w:rPr>
          <w:rFonts w:ascii="Garamond" w:hAnsi="Garamond"/>
        </w:rPr>
      </w:pPr>
    </w:p>
    <w:p w14:paraId="2C2624B6" w14:textId="77777777" w:rsidR="00784861" w:rsidRPr="00E650DB" w:rsidRDefault="00784861" w:rsidP="00784861">
      <w:pPr>
        <w:spacing w:after="0" w:line="276" w:lineRule="auto"/>
        <w:rPr>
          <w:rFonts w:ascii="Garamond" w:hAnsi="Garamond"/>
          <w:b/>
          <w:bCs/>
        </w:rPr>
      </w:pPr>
      <w:r w:rsidRPr="00E650DB">
        <w:rPr>
          <w:rFonts w:ascii="Garamond" w:hAnsi="Garamond"/>
          <w:b/>
          <w:bCs/>
        </w:rPr>
        <w:t>I</w:t>
      </w:r>
      <w:r w:rsidR="00671382" w:rsidRPr="00E650DB">
        <w:rPr>
          <w:rFonts w:ascii="Garamond" w:hAnsi="Garamond"/>
          <w:b/>
          <w:bCs/>
        </w:rPr>
        <w:t>mate vprašanje?</w:t>
      </w:r>
      <w:r w:rsidRPr="00E650DB">
        <w:rPr>
          <w:rFonts w:ascii="Garamond" w:hAnsi="Garamond"/>
          <w:b/>
          <w:bCs/>
        </w:rPr>
        <w:t xml:space="preserve"> </w:t>
      </w:r>
    </w:p>
    <w:p w14:paraId="339A64DB" w14:textId="24E2CED9" w:rsidR="00671382" w:rsidRPr="00E650DB" w:rsidRDefault="00671382" w:rsidP="00784861">
      <w:pPr>
        <w:spacing w:after="0" w:line="276" w:lineRule="auto"/>
        <w:rPr>
          <w:rFonts w:ascii="Garamond" w:hAnsi="Garamond"/>
        </w:rPr>
      </w:pPr>
      <w:r w:rsidRPr="00E650DB">
        <w:rPr>
          <w:rFonts w:ascii="Garamond" w:hAnsi="Garamond"/>
        </w:rPr>
        <w:t xml:space="preserve">Pišite nam: </w:t>
      </w:r>
      <w:hyperlink r:id="rId11" w:history="1">
        <w:r w:rsidRPr="00E650DB">
          <w:rPr>
            <w:rStyle w:val="Hiperpovezava"/>
            <w:rFonts w:ascii="Garamond" w:hAnsi="Garamond"/>
            <w:color w:val="C00000"/>
          </w:rPr>
          <w:t>kc@uni-lj.si</w:t>
        </w:r>
      </w:hyperlink>
      <w:r w:rsidRPr="00E650DB">
        <w:rPr>
          <w:rFonts w:ascii="Garamond" w:hAnsi="Garamond"/>
          <w:color w:val="C00000"/>
        </w:rPr>
        <w:t xml:space="preserve"> </w:t>
      </w:r>
    </w:p>
    <w:p w14:paraId="7432F145" w14:textId="67DE318B" w:rsidR="00B93572" w:rsidRPr="00E650DB" w:rsidRDefault="00B93572" w:rsidP="00784861">
      <w:pPr>
        <w:autoSpaceDE w:val="0"/>
        <w:autoSpaceDN w:val="0"/>
        <w:spacing w:after="0" w:line="240" w:lineRule="auto"/>
        <w:jc w:val="both"/>
        <w:rPr>
          <w:rFonts w:ascii="Garamond" w:hAnsi="Garamond" w:cs="Arial"/>
        </w:rPr>
      </w:pPr>
    </w:p>
    <w:p w14:paraId="521FA020" w14:textId="77777777" w:rsidR="00E650DB" w:rsidRPr="00E650DB" w:rsidRDefault="00E650DB" w:rsidP="00784861">
      <w:pPr>
        <w:autoSpaceDE w:val="0"/>
        <w:autoSpaceDN w:val="0"/>
        <w:spacing w:after="0" w:line="240" w:lineRule="auto"/>
        <w:jc w:val="both"/>
        <w:rPr>
          <w:rFonts w:ascii="Garamond" w:hAnsi="Garamond" w:cs="Arial"/>
        </w:rPr>
      </w:pPr>
    </w:p>
    <w:sectPr w:rsidR="00E650DB" w:rsidRPr="00E650DB" w:rsidSect="00AE64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10C6"/>
    <w:multiLevelType w:val="multilevel"/>
    <w:tmpl w:val="40E6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3438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01573"/>
    <w:multiLevelType w:val="multilevel"/>
    <w:tmpl w:val="4548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484C"/>
    <w:multiLevelType w:val="hybridMultilevel"/>
    <w:tmpl w:val="8214A5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47983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B64F8"/>
    <w:multiLevelType w:val="hybridMultilevel"/>
    <w:tmpl w:val="B03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3D7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B38E6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82118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D5B4B"/>
    <w:multiLevelType w:val="hybridMultilevel"/>
    <w:tmpl w:val="1BE465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5EF0"/>
    <w:multiLevelType w:val="multilevel"/>
    <w:tmpl w:val="ACF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732F6"/>
    <w:multiLevelType w:val="multilevel"/>
    <w:tmpl w:val="74A2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B2DB8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A5352"/>
    <w:multiLevelType w:val="multilevel"/>
    <w:tmpl w:val="872A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C7B0D"/>
    <w:multiLevelType w:val="hybridMultilevel"/>
    <w:tmpl w:val="6D84C660"/>
    <w:lvl w:ilvl="0" w:tplc="E69C6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37B1A"/>
    <w:multiLevelType w:val="hybridMultilevel"/>
    <w:tmpl w:val="E2B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C23"/>
    <w:multiLevelType w:val="multilevel"/>
    <w:tmpl w:val="00E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710130">
    <w:abstractNumId w:val="14"/>
  </w:num>
  <w:num w:numId="2" w16cid:durableId="496191856">
    <w:abstractNumId w:val="9"/>
  </w:num>
  <w:num w:numId="3" w16cid:durableId="1563563826">
    <w:abstractNumId w:val="15"/>
  </w:num>
  <w:num w:numId="4" w16cid:durableId="1904757062">
    <w:abstractNumId w:val="5"/>
  </w:num>
  <w:num w:numId="5" w16cid:durableId="585965946">
    <w:abstractNumId w:val="3"/>
  </w:num>
  <w:num w:numId="6" w16cid:durableId="1795056502">
    <w:abstractNumId w:val="10"/>
  </w:num>
  <w:num w:numId="7" w16cid:durableId="1592854752">
    <w:abstractNumId w:val="7"/>
  </w:num>
  <w:num w:numId="8" w16cid:durableId="1491599691">
    <w:abstractNumId w:val="12"/>
  </w:num>
  <w:num w:numId="9" w16cid:durableId="1474564781">
    <w:abstractNumId w:val="4"/>
  </w:num>
  <w:num w:numId="10" w16cid:durableId="902301947">
    <w:abstractNumId w:val="11"/>
  </w:num>
  <w:num w:numId="11" w16cid:durableId="916938686">
    <w:abstractNumId w:val="1"/>
  </w:num>
  <w:num w:numId="12" w16cid:durableId="908344091">
    <w:abstractNumId w:val="0"/>
  </w:num>
  <w:num w:numId="13" w16cid:durableId="1231230733">
    <w:abstractNumId w:val="6"/>
  </w:num>
  <w:num w:numId="14" w16cid:durableId="348680261">
    <w:abstractNumId w:val="13"/>
  </w:num>
  <w:num w:numId="15" w16cid:durableId="1743285607">
    <w:abstractNumId w:val="16"/>
  </w:num>
  <w:num w:numId="16" w16cid:durableId="1578513152">
    <w:abstractNumId w:val="2"/>
  </w:num>
  <w:num w:numId="17" w16cid:durableId="1372420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C7"/>
    <w:rsid w:val="0000526C"/>
    <w:rsid w:val="000D6D98"/>
    <w:rsid w:val="00163999"/>
    <w:rsid w:val="00180853"/>
    <w:rsid w:val="001901CC"/>
    <w:rsid w:val="001A1960"/>
    <w:rsid w:val="001D6877"/>
    <w:rsid w:val="002E7760"/>
    <w:rsid w:val="00325DFB"/>
    <w:rsid w:val="00332EE0"/>
    <w:rsid w:val="003771A2"/>
    <w:rsid w:val="003C1F75"/>
    <w:rsid w:val="003C1F94"/>
    <w:rsid w:val="003E4728"/>
    <w:rsid w:val="00400AD1"/>
    <w:rsid w:val="00407810"/>
    <w:rsid w:val="004A04F6"/>
    <w:rsid w:val="005106F3"/>
    <w:rsid w:val="005169C7"/>
    <w:rsid w:val="00557B78"/>
    <w:rsid w:val="005933F1"/>
    <w:rsid w:val="005A6192"/>
    <w:rsid w:val="005B4751"/>
    <w:rsid w:val="00671382"/>
    <w:rsid w:val="006A1E9A"/>
    <w:rsid w:val="006B095A"/>
    <w:rsid w:val="00706908"/>
    <w:rsid w:val="00737B5B"/>
    <w:rsid w:val="00784861"/>
    <w:rsid w:val="007E0248"/>
    <w:rsid w:val="008A4696"/>
    <w:rsid w:val="009D5C1D"/>
    <w:rsid w:val="00AE6408"/>
    <w:rsid w:val="00AF37E6"/>
    <w:rsid w:val="00B06E0F"/>
    <w:rsid w:val="00B171F8"/>
    <w:rsid w:val="00B2213D"/>
    <w:rsid w:val="00B25DAC"/>
    <w:rsid w:val="00B45AA2"/>
    <w:rsid w:val="00B906AB"/>
    <w:rsid w:val="00B93572"/>
    <w:rsid w:val="00BC1E2D"/>
    <w:rsid w:val="00BF0F5F"/>
    <w:rsid w:val="00C155A0"/>
    <w:rsid w:val="00C63D4E"/>
    <w:rsid w:val="00C92EC0"/>
    <w:rsid w:val="00C94F83"/>
    <w:rsid w:val="00CA28DF"/>
    <w:rsid w:val="00CD11E7"/>
    <w:rsid w:val="00DB7A1A"/>
    <w:rsid w:val="00E13F57"/>
    <w:rsid w:val="00E14FE2"/>
    <w:rsid w:val="00E44BD5"/>
    <w:rsid w:val="00E650DB"/>
    <w:rsid w:val="00E90E15"/>
    <w:rsid w:val="00EB6D6D"/>
    <w:rsid w:val="00F10B8F"/>
    <w:rsid w:val="00F55016"/>
    <w:rsid w:val="00F6370E"/>
    <w:rsid w:val="00F96472"/>
    <w:rsid w:val="00FE610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2C5"/>
  <w15:chartTrackingRefBased/>
  <w15:docId w15:val="{C31C7F31-6385-4653-A29C-8615D69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9C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1E9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A1E9A"/>
    <w:rPr>
      <w:color w:val="0000FF"/>
      <w:u w:val="single"/>
    </w:rPr>
  </w:style>
  <w:style w:type="paragraph" w:styleId="Brezrazmikov">
    <w:name w:val="No Spacing"/>
    <w:uiPriority w:val="1"/>
    <w:qFormat/>
    <w:rsid w:val="00B93572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37E6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A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A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A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A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A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AD1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7138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B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.uni-lj.si/leap/event.html?id=6911&amp;service=Careers%20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pr.uni-lj.si/leap/event.html?id=6909&amp;service=Careers%20Ser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.uni-lj.si/sl/aktualno/hitre-novice/2022092011363639/dogodek:-izzivi-v-tujini-12%E2%80%9313-oktober-2022" TargetMode="External"/><Relationship Id="rId11" Type="http://schemas.openxmlformats.org/officeDocument/2006/relationships/hyperlink" Target="mailto:kc@uni-lj.si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opr.uni-lj.si/leap/event.html?id=6915&amp;service=Careers%20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r.uni-lj.si/leap/event.html?id=6913&amp;service=Careers%20Serv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Dizdarević, Maja</dc:creator>
  <cp:keywords/>
  <dc:description/>
  <cp:lastModifiedBy>Ličanin, Jelena</cp:lastModifiedBy>
  <cp:revision>6</cp:revision>
  <dcterms:created xsi:type="dcterms:W3CDTF">2022-10-05T11:22:00Z</dcterms:created>
  <dcterms:modified xsi:type="dcterms:W3CDTF">2022-10-06T07:52:00Z</dcterms:modified>
</cp:coreProperties>
</file>