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401B2DA" w:rsidR="003F01D8" w:rsidRPr="00226134" w:rsidRDefault="00B93646" w:rsidP="00EA1BFE">
            <w:pPr>
              <w:spacing w:after="0" w:line="240" w:lineRule="auto"/>
              <w:jc w:val="center"/>
              <w:rPr>
                <w:rFonts w:ascii="Calibri" w:eastAsia="Times New Roman" w:hAnsi="Calibri" w:cs="Times New Roman"/>
                <w:b/>
                <w:bCs/>
                <w:color w:val="000000"/>
                <w:sz w:val="16"/>
                <w:szCs w:val="16"/>
                <w:lang w:val="en-GB" w:eastAsia="en-GB"/>
              </w:rPr>
            </w:pPr>
            <w:r>
              <w:rPr>
                <w:noProof/>
                <w:lang w:val="sl-SI" w:eastAsia="sl-SI"/>
              </w:rPr>
              <mc:AlternateContent>
                <mc:Choice Requires="wps">
                  <w:drawing>
                    <wp:anchor distT="0" distB="0" distL="114300" distR="114300" simplePos="0" relativeHeight="251658240" behindDoc="0" locked="0" layoutInCell="1" allowOverlap="1" wp14:anchorId="37FBAFE5" wp14:editId="609BCC83">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43226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43226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Pripombabesedil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Konnaopomba-sklic"/>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Pripombabesedil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Pripombabesedil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w:t>
      </w:r>
      <w:proofErr w:type="gramStart"/>
      <w:r w:rsidRPr="00D625C8">
        <w:rPr>
          <w:sz w:val="22"/>
          <w:szCs w:val="22"/>
          <w:lang w:val="en-GB"/>
        </w:rPr>
        <w:t>encouragement</w:t>
      </w:r>
      <w:proofErr w:type="gramEnd"/>
      <w:r w:rsidRPr="00D625C8">
        <w:rPr>
          <w:sz w:val="22"/>
          <w:szCs w:val="22"/>
          <w:lang w:val="en-GB"/>
        </w:rPr>
        <w:t xml:space="preserve">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Konnaopomba-besedilo"/>
        <w:ind w:left="284"/>
        <w:rPr>
          <w:sz w:val="22"/>
          <w:szCs w:val="22"/>
          <w:lang w:val="en-GB"/>
        </w:rPr>
      </w:pPr>
      <w:r>
        <w:rPr>
          <w:rStyle w:val="Konnaopomba-sklic"/>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Konnaopomba-besedilo"/>
        <w:rPr>
          <w:lang w:val="en-GB"/>
        </w:rPr>
      </w:pPr>
    </w:p>
  </w:endnote>
  <w:endnote w:id="10">
    <w:p w14:paraId="15576D26" w14:textId="77777777" w:rsidR="00EF3842" w:rsidRDefault="00EF3842"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Konnaopomba-besedilo"/>
        <w:ind w:left="284"/>
        <w:rPr>
          <w:lang w:val="en-GB"/>
        </w:rPr>
      </w:pPr>
    </w:p>
  </w:endnote>
  <w:endnote w:id="11">
    <w:p w14:paraId="4B4988AF" w14:textId="77777777" w:rsidR="00EF3842" w:rsidRPr="00A939CD" w:rsidRDefault="00EF3842"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Konnaopomba-besedilo"/>
        <w:ind w:left="284" w:firstLine="424"/>
        <w:rPr>
          <w:sz w:val="22"/>
          <w:szCs w:val="22"/>
          <w:lang w:val="en-GB"/>
        </w:rPr>
      </w:pPr>
      <w:r w:rsidRPr="00A939CD">
        <w:rPr>
          <w:sz w:val="22"/>
          <w:szCs w:val="22"/>
          <w:lang w:val="en-GB"/>
        </w:rPr>
        <w:t xml:space="preserve">1. </w:t>
      </w:r>
      <w:r w:rsidRPr="00A939CD">
        <w:rPr>
          <w:sz w:val="22"/>
          <w:szCs w:val="22"/>
          <w:lang w:val="en-GB"/>
        </w:rPr>
        <w:t>Traineeships embedded in the curriculum (counting towards the degree);</w:t>
      </w:r>
    </w:p>
    <w:p w14:paraId="216FD843" w14:textId="77777777" w:rsidR="00EF3842" w:rsidRPr="00A939CD" w:rsidRDefault="00EF3842"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Konnaopomba-besedilo"/>
        <w:ind w:left="284"/>
        <w:rPr>
          <w:lang w:val="en-GB"/>
        </w:rPr>
      </w:pPr>
    </w:p>
  </w:endnote>
  <w:endnote w:id="12">
    <w:p w14:paraId="00D49518" w14:textId="77777777" w:rsidR="00EF3842" w:rsidRPr="00D625C8" w:rsidRDefault="00EF3842"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9EA5" w14:textId="77777777" w:rsidR="00EF3842" w:rsidRDefault="00EF384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474FDC1E" w:rsidR="00EF3842" w:rsidRDefault="002B5577">
        <w:pPr>
          <w:pStyle w:val="Noga"/>
          <w:jc w:val="center"/>
        </w:pPr>
        <w:r>
          <w:fldChar w:fldCharType="begin"/>
        </w:r>
        <w:r w:rsidR="00EF3842">
          <w:instrText xml:space="preserve"> PAGE   \* MERGEFORMAT </w:instrText>
        </w:r>
        <w:r>
          <w:fldChar w:fldCharType="separate"/>
        </w:r>
        <w:r w:rsidR="00EE2C47">
          <w:rPr>
            <w:noProof/>
          </w:rPr>
          <w:t>2</w:t>
        </w:r>
        <w:r>
          <w:rPr>
            <w:noProof/>
          </w:rPr>
          <w:fldChar w:fldCharType="end"/>
        </w:r>
      </w:p>
    </w:sdtContent>
  </w:sdt>
  <w:p w14:paraId="4F20B83E" w14:textId="77777777" w:rsidR="00EF3842" w:rsidRDefault="00EF384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743C" w14:textId="77777777" w:rsidR="00EF3842" w:rsidRDefault="00EF384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6752" w14:textId="77777777" w:rsidR="00EF3842" w:rsidRDefault="00EF384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65B778EC" w:rsidR="00EF3842" w:rsidRDefault="00B93646">
    <w:pPr>
      <w:pStyle w:val="Glava"/>
    </w:pPr>
    <w:r>
      <w:rPr>
        <w:noProof/>
        <w:lang w:val="sl-SI" w:eastAsia="sl-SI"/>
      </w:rPr>
      <mc:AlternateContent>
        <mc:Choice Requires="wps">
          <w:drawing>
            <wp:anchor distT="0" distB="0" distL="114300" distR="114300" simplePos="0" relativeHeight="251658243" behindDoc="0" locked="0" layoutInCell="1" allowOverlap="1" wp14:anchorId="25113308" wp14:editId="067F8900">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sl-SI" w:eastAsia="sl-SI"/>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6EEF72F0" w:rsidR="00EF3842" w:rsidRDefault="00B93646">
    <w:pPr>
      <w:pStyle w:val="Glava"/>
    </w:pPr>
    <w:r>
      <w:rPr>
        <w:noProof/>
        <w:lang w:val="sl-SI" w:eastAsia="sl-SI"/>
      </w:rPr>
      <mc:AlternateContent>
        <mc:Choice Requires="wps">
          <w:drawing>
            <wp:anchor distT="0" distB="0" distL="114300" distR="114300" simplePos="0" relativeHeight="251658241" behindDoc="0" locked="0" layoutInCell="1" allowOverlap="1" wp14:anchorId="4DCA89EC" wp14:editId="7C0535D7">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sl-SI" w:eastAsia="sl-SI"/>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08"/>
  <w:hyphenationZone w:val="283"/>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2267"/>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3646"/>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4FD2"/>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2C47"/>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B5577"/>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1B621C"/>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protnaopomba-sklic">
    <w:name w:val="footnote reference"/>
    <w:basedOn w:val="Privzetapisavaodstav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31D199-A804-4E41-97C9-5DAE93F3F094}">
  <ds:schemaRefs>
    <ds:schemaRef ds:uri="http://schemas.openxmlformats.org/officeDocument/2006/bibliography"/>
  </ds:schemaRefs>
</ds:datastoreItem>
</file>

<file path=customXml/itemProps3.xml><?xml version="1.0" encoding="utf-8"?>
<ds:datastoreItem xmlns:ds="http://schemas.openxmlformats.org/officeDocument/2006/customXml" ds:itemID="{B8E360C1-0BC0-40DA-B243-27602C084E57}">
  <ds:schemaRefs>
    <ds:schemaRef ds:uri="cfd06d9f-862c-4359-9a69-c66ff689f26a"/>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1056</Words>
  <Characters>6023</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Ravnik, Urška</cp:lastModifiedBy>
  <cp:revision>2</cp:revision>
  <cp:lastPrinted>2015-04-10T09:51:00Z</cp:lastPrinted>
  <dcterms:created xsi:type="dcterms:W3CDTF">2022-04-04T09:01:00Z</dcterms:created>
  <dcterms:modified xsi:type="dcterms:W3CDTF">2022-04-04T09:01:00Z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